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6F55E3" w14:paraId="210C20B3" w14:textId="377D0802" w:rsidTr="007B4D7F">
        <w:trPr>
          <w:trHeight w:val="4130"/>
        </w:trPr>
        <w:tc>
          <w:tcPr>
            <w:tcW w:w="3024" w:type="dxa"/>
          </w:tcPr>
          <w:p w14:paraId="2581AAF6" w14:textId="39B3E65C" w:rsidR="006F55E3" w:rsidRPr="00302463" w:rsidRDefault="006F55E3" w:rsidP="006F55E3">
            <w:pPr>
              <w:pStyle w:val="NoSpacing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64736" behindDoc="0" locked="0" layoutInCell="1" allowOverlap="1" wp14:anchorId="5BB3D774" wp14:editId="4E18E5D6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3" name="Picture 3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3C4831E5" w14:textId="2159E522" w:rsidR="006F55E3" w:rsidRDefault="006F55E3" w:rsidP="006F55E3">
            <w:pPr>
              <w:spacing w:after="160" w:line="240" w:lineRule="auto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65760" behindDoc="0" locked="0" layoutInCell="1" allowOverlap="1" wp14:anchorId="2CD56C6A" wp14:editId="12ACE77E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1" name="Picture 1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52A913E2" w14:textId="01D1EFFF" w:rsidR="006F55E3" w:rsidRDefault="006F55E3" w:rsidP="006F55E3">
            <w:pPr>
              <w:spacing w:after="160" w:line="240" w:lineRule="auto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66784" behindDoc="0" locked="0" layoutInCell="1" allowOverlap="1" wp14:anchorId="550867F5" wp14:editId="3E890AD4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2" name="Picture 2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</w:tr>
      <w:tr w:rsidR="006F55E3" w14:paraId="7F80F3E9" w14:textId="77777777" w:rsidTr="006F55E3">
        <w:trPr>
          <w:trHeight w:val="4130"/>
        </w:trPr>
        <w:tc>
          <w:tcPr>
            <w:tcW w:w="3024" w:type="dxa"/>
          </w:tcPr>
          <w:p w14:paraId="01E4E856" w14:textId="46E19B3A" w:rsidR="006F55E3" w:rsidRPr="00302463" w:rsidRDefault="006F55E3" w:rsidP="009C35FF">
            <w:pPr>
              <w:pStyle w:val="NoSpacing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68832" behindDoc="0" locked="0" layoutInCell="1" allowOverlap="1" wp14:anchorId="111A2842" wp14:editId="33873422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4" name="Picture 4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45B1E89C" w14:textId="018080C4" w:rsidR="006F55E3" w:rsidRDefault="006F55E3" w:rsidP="009C35FF">
            <w:pPr>
              <w:spacing w:after="160" w:line="240" w:lineRule="auto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69856" behindDoc="0" locked="0" layoutInCell="1" allowOverlap="1" wp14:anchorId="64E7D31E" wp14:editId="2C9B0CC7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5" name="Picture 5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55357972" w14:textId="45DE9F1B" w:rsidR="006F55E3" w:rsidRDefault="006F55E3" w:rsidP="009C35FF">
            <w:pPr>
              <w:spacing w:after="160" w:line="240" w:lineRule="auto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70880" behindDoc="0" locked="0" layoutInCell="1" allowOverlap="1" wp14:anchorId="5345F0D4" wp14:editId="3D34DA3F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6" name="Picture 6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</w:tr>
      <w:tr w:rsidR="006F55E3" w14:paraId="180B2C95" w14:textId="77777777" w:rsidTr="006F55E3">
        <w:trPr>
          <w:trHeight w:val="4130"/>
        </w:trPr>
        <w:tc>
          <w:tcPr>
            <w:tcW w:w="3024" w:type="dxa"/>
          </w:tcPr>
          <w:p w14:paraId="2FA56593" w14:textId="4B800DF3" w:rsidR="006F55E3" w:rsidRPr="00302463" w:rsidRDefault="006F55E3" w:rsidP="009C35FF">
            <w:pPr>
              <w:pStyle w:val="NoSpacing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72928" behindDoc="0" locked="0" layoutInCell="1" allowOverlap="1" wp14:anchorId="7FBA0387" wp14:editId="1E264E9D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7" name="Picture 7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77368533" w14:textId="502F59B3" w:rsidR="006F55E3" w:rsidRDefault="006F55E3" w:rsidP="009C35FF">
            <w:pPr>
              <w:spacing w:after="160" w:line="240" w:lineRule="auto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73952" behindDoc="0" locked="0" layoutInCell="1" allowOverlap="1" wp14:anchorId="3EA2A2F2" wp14:editId="0051E374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8" name="Picture 8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3024" w:type="dxa"/>
          </w:tcPr>
          <w:p w14:paraId="01A0FCB4" w14:textId="2D8E4CFC" w:rsidR="006F55E3" w:rsidRDefault="006F55E3" w:rsidP="009C35FF">
            <w:pPr>
              <w:spacing w:after="160" w:line="240" w:lineRule="auto"/>
            </w:pPr>
            <w:r w:rsidRPr="00105BA9">
              <w:rPr>
                <w:b/>
                <w:bCs/>
                <w:i/>
                <w:iCs/>
                <w:noProof/>
              </w:rPr>
              <w:drawing>
                <wp:anchor distT="0" distB="0" distL="114300" distR="114300" simplePos="0" relativeHeight="251774976" behindDoc="0" locked="0" layoutInCell="1" allowOverlap="1" wp14:anchorId="608F7BD5" wp14:editId="7B8E780A">
                  <wp:simplePos x="0" y="0"/>
                  <wp:positionH relativeFrom="column">
                    <wp:posOffset>1314450</wp:posOffset>
                  </wp:positionH>
                  <wp:positionV relativeFrom="paragraph">
                    <wp:posOffset>62865</wp:posOffset>
                  </wp:positionV>
                  <wp:extent cx="584200" cy="462280"/>
                  <wp:effectExtent l="3810" t="0" r="0" b="0"/>
                  <wp:wrapSquare wrapText="bothSides"/>
                  <wp:docPr id="9" name="Picture 9" descr="A close up of a flower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A close up of a flower&#10;&#10;Description automatically generated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584200" cy="462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05BA9">
              <w:rPr>
                <w:b/>
                <w:bCs/>
              </w:rPr>
              <w:t>Scarlet Hibiscus</w:t>
            </w:r>
            <w:r>
              <w:rPr>
                <w:b/>
                <w:bCs/>
              </w:rPr>
              <w:t xml:space="preserve"> (Red Texas Star, or Scarlet Rosemallow) </w:t>
            </w:r>
            <w:r w:rsidRPr="00302463">
              <w:rPr>
                <w:i/>
                <w:iCs/>
              </w:rPr>
              <w:t>Hibiscus coccineus</w:t>
            </w:r>
            <w:r>
              <w:rPr>
                <w:i/>
                <w:iCs/>
              </w:rPr>
              <w:t xml:space="preserve"> </w:t>
            </w:r>
            <w:r w:rsidRPr="00CB5D72">
              <w:rPr>
                <w:sz w:val="20"/>
                <w:szCs w:val="20"/>
              </w:rPr>
              <w:t>Sun to pt. sun, obligate water plant for edge of pond, or stream. pH 5.6-7.5, 4-8’ tall spread 2-3’. Cut in half in June to force branching and reduce height. Blooms July-Sept., 1</w:t>
            </w:r>
            <w:r w:rsidRPr="00CB5D72">
              <w:rPr>
                <w:sz w:val="20"/>
                <w:szCs w:val="20"/>
                <w:vertAlign w:val="superscript"/>
              </w:rPr>
              <w:t>st</w:t>
            </w:r>
            <w:r w:rsidRPr="00CB5D72">
              <w:rPr>
                <w:sz w:val="20"/>
                <w:szCs w:val="20"/>
              </w:rPr>
              <w:t xml:space="preserve"> or 2</w:t>
            </w:r>
            <w:r w:rsidRPr="00CB5D72">
              <w:rPr>
                <w:sz w:val="20"/>
                <w:szCs w:val="20"/>
                <w:vertAlign w:val="superscript"/>
              </w:rPr>
              <w:t>nd</w:t>
            </w:r>
            <w:r w:rsidRPr="00CB5D72">
              <w:rPr>
                <w:sz w:val="20"/>
                <w:szCs w:val="20"/>
              </w:rPr>
              <w:t xml:space="preserve"> yr. </w:t>
            </w:r>
            <w:r w:rsidRPr="00CB5D72">
              <w:rPr>
                <w:b/>
                <w:bCs/>
                <w:sz w:val="20"/>
                <w:szCs w:val="20"/>
              </w:rPr>
              <w:t>Stratify 1-2 mo.</w:t>
            </w:r>
            <w:r w:rsidRPr="00CB5D72">
              <w:rPr>
                <w:sz w:val="20"/>
                <w:szCs w:val="20"/>
              </w:rPr>
              <w:t xml:space="preserve"> </w:t>
            </w:r>
            <w:r w:rsidRPr="00CB5D72">
              <w:rPr>
                <w:b/>
                <w:bCs/>
                <w:sz w:val="20"/>
                <w:szCs w:val="20"/>
              </w:rPr>
              <w:t>or sow fresh in fall. Soak for 24 hr. in tepid water, sow at 70</w:t>
            </w:r>
            <w:r w:rsidRPr="00CB5D72">
              <w:rPr>
                <w:b/>
                <w:bCs/>
                <w:sz w:val="20"/>
                <w:szCs w:val="20"/>
                <w:vertAlign w:val="superscript"/>
              </w:rPr>
              <w:t>o</w:t>
            </w:r>
            <w:r w:rsidRPr="00CB5D72">
              <w:rPr>
                <w:b/>
                <w:bCs/>
                <w:sz w:val="20"/>
                <w:szCs w:val="20"/>
              </w:rPr>
              <w:t>, cover to depth. Germinates in 1-3 weeks.</w:t>
            </w:r>
            <w:r w:rsidRPr="00CB5D72">
              <w:rPr>
                <w:sz w:val="20"/>
                <w:szCs w:val="20"/>
              </w:rPr>
              <w:t xml:space="preserve"> Attracts hummingbirds and butterflies. Seeds viable 3-4 yrs. if refrigerated. Harvested </w:t>
            </w:r>
            <w:r w:rsidR="00B17900">
              <w:rPr>
                <w:sz w:val="20"/>
                <w:szCs w:val="20"/>
              </w:rPr>
              <w:t>20____</w:t>
            </w:r>
            <w:r w:rsidRPr="00CB5D72">
              <w:rPr>
                <w:sz w:val="20"/>
                <w:szCs w:val="20"/>
              </w:rPr>
              <w:t xml:space="preserve"> </w:t>
            </w:r>
          </w:p>
        </w:tc>
      </w:tr>
    </w:tbl>
    <w:p w14:paraId="7BD9F84F" w14:textId="3776F1B7" w:rsidR="004C162F" w:rsidRDefault="004C162F"/>
    <w:sectPr w:rsidR="004C162F" w:rsidSect="007D357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7cwNTMwMzcyNjSxMDZV0lEKTi0uzszPAykwqgUAaqmPICwAAAA="/>
  </w:docVars>
  <w:rsids>
    <w:rsidRoot w:val="007D357E"/>
    <w:rsid w:val="000566E5"/>
    <w:rsid w:val="00084676"/>
    <w:rsid w:val="000A1EA4"/>
    <w:rsid w:val="00105BA9"/>
    <w:rsid w:val="00123951"/>
    <w:rsid w:val="001613AB"/>
    <w:rsid w:val="00173737"/>
    <w:rsid w:val="001B0CBC"/>
    <w:rsid w:val="002134A9"/>
    <w:rsid w:val="00302463"/>
    <w:rsid w:val="003F264F"/>
    <w:rsid w:val="00400FAE"/>
    <w:rsid w:val="004139CF"/>
    <w:rsid w:val="00464596"/>
    <w:rsid w:val="004B22C5"/>
    <w:rsid w:val="004B242B"/>
    <w:rsid w:val="004C162F"/>
    <w:rsid w:val="0054126F"/>
    <w:rsid w:val="00541E0B"/>
    <w:rsid w:val="00562AC8"/>
    <w:rsid w:val="00587059"/>
    <w:rsid w:val="0062176E"/>
    <w:rsid w:val="0065159C"/>
    <w:rsid w:val="006F55E3"/>
    <w:rsid w:val="006F716F"/>
    <w:rsid w:val="00733C54"/>
    <w:rsid w:val="0075685D"/>
    <w:rsid w:val="007B2134"/>
    <w:rsid w:val="007C252D"/>
    <w:rsid w:val="007C6C3A"/>
    <w:rsid w:val="007D357E"/>
    <w:rsid w:val="007D4418"/>
    <w:rsid w:val="0083312C"/>
    <w:rsid w:val="008B2E44"/>
    <w:rsid w:val="00975A58"/>
    <w:rsid w:val="00A047F5"/>
    <w:rsid w:val="00A449A8"/>
    <w:rsid w:val="00A450EB"/>
    <w:rsid w:val="00B16CB1"/>
    <w:rsid w:val="00B17900"/>
    <w:rsid w:val="00B91F2F"/>
    <w:rsid w:val="00B94FE9"/>
    <w:rsid w:val="00BB14E2"/>
    <w:rsid w:val="00BB5763"/>
    <w:rsid w:val="00BC148C"/>
    <w:rsid w:val="00BC6C94"/>
    <w:rsid w:val="00BF22EE"/>
    <w:rsid w:val="00C9501F"/>
    <w:rsid w:val="00CB5D72"/>
    <w:rsid w:val="00D04539"/>
    <w:rsid w:val="00D4028C"/>
    <w:rsid w:val="00DB69D2"/>
    <w:rsid w:val="00DF4C99"/>
    <w:rsid w:val="00DF6A9B"/>
    <w:rsid w:val="00E246FF"/>
    <w:rsid w:val="00E9504F"/>
    <w:rsid w:val="00F30599"/>
    <w:rsid w:val="00F76953"/>
    <w:rsid w:val="00F82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9AFB0C"/>
  <w15:chartTrackingRefBased/>
  <w15:docId w15:val="{C12D4DF2-7508-4A7E-A1E9-CA7D11FA0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357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645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4596"/>
    <w:rPr>
      <w:rFonts w:ascii="Segoe UI" w:eastAsia="Calibri" w:hAnsi="Segoe UI" w:cs="Segoe UI"/>
      <w:sz w:val="18"/>
      <w:szCs w:val="18"/>
    </w:rPr>
  </w:style>
  <w:style w:type="paragraph" w:styleId="NoSpacing">
    <w:name w:val="No Spacing"/>
    <w:uiPriority w:val="1"/>
    <w:qFormat/>
    <w:rsid w:val="00D0453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8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747</Words>
  <Characters>3645</Characters>
  <Application>Microsoft Office Word</Application>
  <DocSecurity>0</DocSecurity>
  <Lines>144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Molyson</dc:creator>
  <cp:keywords/>
  <dc:description/>
  <cp:lastModifiedBy>Margaret Molyson</cp:lastModifiedBy>
  <cp:revision>2</cp:revision>
  <cp:lastPrinted>2022-09-18T10:06:00Z</cp:lastPrinted>
  <dcterms:created xsi:type="dcterms:W3CDTF">2024-11-14T21:17:00Z</dcterms:created>
  <dcterms:modified xsi:type="dcterms:W3CDTF">2024-11-14T21:17:00Z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0da14a6175645457c525d17c74ae5345ba97aa3ab0f8993c795f3484efb65ec5</vt:lpwstr>
  </property>
</Properties>
</file>